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095CE8" w:rsidRDefault="00095CE8" w:rsidP="0009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HNI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Pr="00095CE8">
        <w:rPr>
          <w:rFonts w:ascii="Arial" w:hAnsi="Arial" w:cs="Arial"/>
          <w:b/>
          <w:sz w:val="20"/>
          <w:szCs w:val="20"/>
        </w:rPr>
        <w:t xml:space="preserve"> postponement of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95CE8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95CE8" w:rsidRPr="00095CE8">
        <w:rPr>
          <w:rFonts w:ascii="Arial" w:hAnsi="Arial" w:cs="Arial"/>
          <w:sz w:val="20"/>
          <w:szCs w:val="20"/>
        </w:rPr>
        <w:t>Huu</w:t>
      </w:r>
      <w:proofErr w:type="spellEnd"/>
      <w:r w:rsidR="00095CE8" w:rsidRPr="00095C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5CE8" w:rsidRPr="00095CE8">
        <w:rPr>
          <w:rFonts w:ascii="Arial" w:hAnsi="Arial" w:cs="Arial"/>
          <w:sz w:val="20"/>
          <w:szCs w:val="20"/>
        </w:rPr>
        <w:t>Nghi</w:t>
      </w:r>
      <w:proofErr w:type="spellEnd"/>
      <w:r w:rsidR="00095CE8" w:rsidRPr="00095CE8">
        <w:rPr>
          <w:rFonts w:ascii="Arial" w:hAnsi="Arial" w:cs="Arial"/>
          <w:sz w:val="20"/>
          <w:szCs w:val="20"/>
        </w:rPr>
        <w:t xml:space="preserve"> Garment Joint Stock Company</w:t>
      </w:r>
      <w:r w:rsidR="00095C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95CE8" w:rsidRPr="00095CE8">
        <w:rPr>
          <w:rFonts w:ascii="Arial" w:hAnsi="Arial" w:cs="Arial"/>
          <w:sz w:val="20"/>
          <w:szCs w:val="20"/>
        </w:rPr>
        <w:t xml:space="preserve">Board resolution on postponement of </w:t>
      </w:r>
      <w:r w:rsidR="00095CE8">
        <w:rPr>
          <w:rFonts w:ascii="Arial" w:hAnsi="Arial" w:cs="Arial"/>
          <w:sz w:val="20"/>
          <w:szCs w:val="20"/>
        </w:rPr>
        <w:t xml:space="preserve">the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95CE8" w:rsidRDefault="00095C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CE8">
        <w:rPr>
          <w:rFonts w:ascii="Arial" w:hAnsi="Arial" w:cs="Arial"/>
          <w:sz w:val="20"/>
          <w:szCs w:val="20"/>
        </w:rPr>
        <w:t xml:space="preserve">Article 1: Approve the delay of organizing the Annual General Meeting of Shareholders in 2020 of </w:t>
      </w:r>
      <w:proofErr w:type="spellStart"/>
      <w:r w:rsidRPr="00095CE8">
        <w:rPr>
          <w:rFonts w:ascii="Arial" w:hAnsi="Arial" w:cs="Arial"/>
          <w:sz w:val="20"/>
          <w:szCs w:val="20"/>
        </w:rPr>
        <w:t>Huu</w:t>
      </w:r>
      <w:proofErr w:type="spellEnd"/>
      <w:r w:rsidRPr="00095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CE8">
        <w:rPr>
          <w:rFonts w:ascii="Arial" w:hAnsi="Arial" w:cs="Arial"/>
          <w:sz w:val="20"/>
          <w:szCs w:val="20"/>
        </w:rPr>
        <w:t>Nghi</w:t>
      </w:r>
      <w:proofErr w:type="spellEnd"/>
      <w:r w:rsidRPr="00095CE8">
        <w:rPr>
          <w:rFonts w:ascii="Arial" w:hAnsi="Arial" w:cs="Arial"/>
          <w:sz w:val="20"/>
          <w:szCs w:val="20"/>
        </w:rPr>
        <w:t xml:space="preserve"> Garment Joint Stock Company</w:t>
      </w:r>
      <w:r>
        <w:rPr>
          <w:rFonts w:ascii="Arial" w:hAnsi="Arial" w:cs="Arial"/>
          <w:sz w:val="20"/>
          <w:szCs w:val="20"/>
        </w:rPr>
        <w:t xml:space="preserve"> as announced in Resolution No.12/NQHDQT.</w:t>
      </w:r>
      <w:r w:rsidRPr="00095CE8">
        <w:rPr>
          <w:rFonts w:ascii="Arial" w:hAnsi="Arial" w:cs="Arial"/>
          <w:sz w:val="20"/>
          <w:szCs w:val="20"/>
        </w:rPr>
        <w:t>2020 on March 19, 2020 on organizing the Annual General Meeting of Shareholde</w:t>
      </w:r>
      <w:r>
        <w:rPr>
          <w:rFonts w:ascii="Arial" w:hAnsi="Arial" w:cs="Arial"/>
          <w:sz w:val="20"/>
          <w:szCs w:val="20"/>
        </w:rPr>
        <w:t>rs on April 26, 2020</w:t>
      </w:r>
    </w:p>
    <w:p w:rsidR="00095CE8" w:rsidRDefault="00095C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CE8">
        <w:rPr>
          <w:rFonts w:ascii="Arial" w:hAnsi="Arial" w:cs="Arial"/>
          <w:sz w:val="20"/>
          <w:szCs w:val="20"/>
        </w:rPr>
        <w:t xml:space="preserve">Article 2: Approval of </w:t>
      </w:r>
      <w:r>
        <w:rPr>
          <w:rFonts w:ascii="Arial" w:hAnsi="Arial" w:cs="Arial"/>
          <w:sz w:val="20"/>
          <w:szCs w:val="20"/>
        </w:rPr>
        <w:t xml:space="preserve">time of holding </w:t>
      </w:r>
      <w:r w:rsidRPr="00095CE8">
        <w:rPr>
          <w:rFonts w:ascii="Arial" w:hAnsi="Arial" w:cs="Arial"/>
          <w:sz w:val="20"/>
          <w:szCs w:val="20"/>
        </w:rPr>
        <w:t xml:space="preserve">the Annual General Meeting of Shareholders Meeting </w:t>
      </w:r>
      <w:r>
        <w:rPr>
          <w:rFonts w:ascii="Arial" w:hAnsi="Arial" w:cs="Arial"/>
          <w:sz w:val="20"/>
          <w:szCs w:val="20"/>
        </w:rPr>
        <w:t xml:space="preserve">in </w:t>
      </w:r>
      <w:r w:rsidRPr="00095CE8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to be held before June 30, 2020. </w:t>
      </w:r>
      <w:r w:rsidRPr="00095CE8">
        <w:rPr>
          <w:rFonts w:ascii="Arial" w:hAnsi="Arial" w:cs="Arial"/>
          <w:sz w:val="20"/>
          <w:szCs w:val="20"/>
        </w:rPr>
        <w:t xml:space="preserve">The time, venue and method of </w:t>
      </w:r>
      <w:r>
        <w:rPr>
          <w:rFonts w:ascii="Arial" w:hAnsi="Arial" w:cs="Arial"/>
          <w:sz w:val="20"/>
          <w:szCs w:val="20"/>
        </w:rPr>
        <w:t>the General Meeting of Shareholders will be implemented by the C</w:t>
      </w:r>
      <w:r w:rsidRPr="00095CE8">
        <w:rPr>
          <w:rFonts w:ascii="Arial" w:hAnsi="Arial" w:cs="Arial"/>
          <w:sz w:val="20"/>
          <w:szCs w:val="20"/>
        </w:rPr>
        <w:t>ompany in accordan</w:t>
      </w:r>
      <w:r>
        <w:rPr>
          <w:rFonts w:ascii="Arial" w:hAnsi="Arial" w:cs="Arial"/>
          <w:sz w:val="20"/>
          <w:szCs w:val="20"/>
        </w:rPr>
        <w:t>ce with the course of the Covid-</w:t>
      </w:r>
      <w:r w:rsidRPr="00095CE8">
        <w:rPr>
          <w:rFonts w:ascii="Arial" w:hAnsi="Arial" w:cs="Arial"/>
          <w:sz w:val="20"/>
          <w:szCs w:val="20"/>
        </w:rPr>
        <w:t xml:space="preserve">19 </w:t>
      </w:r>
      <w:r w:rsidRPr="00095CE8">
        <w:rPr>
          <w:rFonts w:ascii="Arial" w:hAnsi="Arial" w:cs="Arial"/>
          <w:sz w:val="20"/>
          <w:szCs w:val="20"/>
        </w:rPr>
        <w:t>pandemic</w:t>
      </w:r>
      <w:r w:rsidRPr="00095CE8">
        <w:rPr>
          <w:rFonts w:ascii="Arial" w:hAnsi="Arial" w:cs="Arial"/>
          <w:sz w:val="20"/>
          <w:szCs w:val="20"/>
        </w:rPr>
        <w:t xml:space="preserve"> and will </w:t>
      </w:r>
      <w:r>
        <w:rPr>
          <w:rFonts w:ascii="Arial" w:hAnsi="Arial" w:cs="Arial"/>
          <w:sz w:val="20"/>
          <w:szCs w:val="20"/>
        </w:rPr>
        <w:t>be notified</w:t>
      </w:r>
      <w:r w:rsidRPr="00095CE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hareholders and relevant units</w:t>
      </w:r>
    </w:p>
    <w:p w:rsidR="00095CE8" w:rsidRDefault="00095C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CE8">
        <w:rPr>
          <w:rFonts w:ascii="Arial" w:hAnsi="Arial" w:cs="Arial"/>
          <w:sz w:val="20"/>
          <w:szCs w:val="20"/>
        </w:rPr>
        <w:t xml:space="preserve">This Resolution takes </w:t>
      </w:r>
      <w:r>
        <w:rPr>
          <w:rFonts w:ascii="Arial" w:hAnsi="Arial" w:cs="Arial"/>
          <w:sz w:val="20"/>
          <w:szCs w:val="20"/>
        </w:rPr>
        <w:t xml:space="preserve">effect from the signing date. </w:t>
      </w:r>
      <w:r w:rsidRPr="00095CE8">
        <w:rPr>
          <w:rFonts w:ascii="Arial" w:hAnsi="Arial" w:cs="Arial"/>
          <w:sz w:val="20"/>
          <w:szCs w:val="20"/>
        </w:rPr>
        <w:t>Relevant individuals are re</w:t>
      </w:r>
      <w:r>
        <w:rPr>
          <w:rFonts w:ascii="Arial" w:hAnsi="Arial" w:cs="Arial"/>
          <w:sz w:val="20"/>
          <w:szCs w:val="20"/>
        </w:rPr>
        <w:t xml:space="preserve">sponsible for implementing this Board resolution </w:t>
      </w:r>
    </w:p>
    <w:p w:rsidR="00095CE8" w:rsidRDefault="00095C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9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95CE8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EA5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2020-04-19T01:05:00Z</dcterms:modified>
</cp:coreProperties>
</file>